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A6" w:rsidRPr="004F4D66" w:rsidRDefault="004574A6" w:rsidP="004574A6">
      <w:pPr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420D47">
        <w:rPr>
          <w:rFonts w:ascii="標楷體" w:eastAsia="標楷體" w:hAnsi="標楷體" w:hint="eastAsia"/>
          <w:bCs/>
          <w:sz w:val="32"/>
          <w:szCs w:val="32"/>
        </w:rPr>
        <w:t>大華科技大學</w:t>
      </w:r>
      <w:r>
        <w:rPr>
          <w:rFonts w:ascii="標楷體" w:eastAsia="標楷體" w:hAnsi="標楷體" w:hint="eastAsia"/>
          <w:bCs/>
          <w:sz w:val="32"/>
          <w:szCs w:val="32"/>
        </w:rPr>
        <w:t>餐飲</w:t>
      </w:r>
      <w:r w:rsidRPr="004F4D66">
        <w:rPr>
          <w:rFonts w:ascii="標楷體" w:eastAsia="標楷體" w:hAnsi="標楷體"/>
          <w:bCs/>
          <w:sz w:val="32"/>
          <w:szCs w:val="32"/>
        </w:rPr>
        <w:t>管理系</w:t>
      </w:r>
      <w:r w:rsidRPr="004F4D66">
        <w:rPr>
          <w:rFonts w:ascii="標楷體" w:eastAsia="標楷體" w:hAnsi="標楷體" w:hint="eastAsia"/>
          <w:bCs/>
          <w:sz w:val="32"/>
          <w:szCs w:val="32"/>
        </w:rPr>
        <w:t>課程規劃委員會設置辦法</w:t>
      </w:r>
    </w:p>
    <w:p w:rsidR="004574A6" w:rsidRPr="003C39AD" w:rsidRDefault="004574A6" w:rsidP="004574A6">
      <w:pPr>
        <w:spacing w:line="240" w:lineRule="exact"/>
        <w:jc w:val="right"/>
        <w:rPr>
          <w:rFonts w:ascii="標楷體" w:eastAsia="標楷體" w:hint="eastAsia"/>
          <w:sz w:val="20"/>
        </w:rPr>
      </w:pPr>
      <w:r w:rsidRPr="00762EED">
        <w:rPr>
          <w:rFonts w:ascii="標楷體" w:eastAsia="標楷體" w:hint="eastAsia"/>
          <w:sz w:val="20"/>
        </w:rPr>
        <w:t>101年9月6日系</w:t>
      </w:r>
      <w:proofErr w:type="gramStart"/>
      <w:r w:rsidRPr="00762EED">
        <w:rPr>
          <w:rFonts w:ascii="標楷體" w:eastAsia="標楷體" w:hint="eastAsia"/>
          <w:sz w:val="20"/>
        </w:rPr>
        <w:t>務</w:t>
      </w:r>
      <w:proofErr w:type="gramEnd"/>
      <w:r w:rsidRPr="00762EED">
        <w:rPr>
          <w:rFonts w:ascii="標楷體" w:eastAsia="標楷體" w:hint="eastAsia"/>
          <w:sz w:val="20"/>
        </w:rPr>
        <w:t>會議修訂通過</w:t>
      </w:r>
    </w:p>
    <w:p w:rsidR="004574A6" w:rsidRDefault="004574A6" w:rsidP="004574A6">
      <w:pPr>
        <w:jc w:val="right"/>
        <w:rPr>
          <w:rFonts w:ascii="標楷體" w:eastAsia="標楷體" w:hAnsi="標楷體" w:hint="eastAsia"/>
          <w:sz w:val="20"/>
        </w:rPr>
      </w:pPr>
    </w:p>
    <w:p w:rsidR="004574A6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第一條：大華技術學院</w:t>
      </w:r>
      <w:r>
        <w:rPr>
          <w:rFonts w:ascii="標楷體" w:eastAsia="標楷體" w:hAnsi="標楷體" w:hint="eastAsia"/>
        </w:rPr>
        <w:t>餐飲</w:t>
      </w:r>
      <w:r w:rsidRPr="003C39AD">
        <w:rPr>
          <w:rFonts w:ascii="標楷體" w:eastAsia="標楷體" w:hAnsi="標楷體" w:hint="eastAsia"/>
        </w:rPr>
        <w:t>管理系(以下簡稱本系)</w:t>
      </w:r>
      <w:proofErr w:type="gramStart"/>
      <w:r w:rsidRPr="003C39AD">
        <w:rPr>
          <w:rFonts w:ascii="標楷體" w:eastAsia="標楷體" w:hAnsi="標楷體" w:hint="eastAsia"/>
        </w:rPr>
        <w:t>依大華</w:t>
      </w:r>
      <w:proofErr w:type="gramEnd"/>
      <w:r w:rsidRPr="003C39AD">
        <w:rPr>
          <w:rFonts w:ascii="標楷體" w:eastAsia="標楷體" w:hAnsi="標楷體" w:hint="eastAsia"/>
        </w:rPr>
        <w:t>技術學院課程規劃委員會設置辦法第九條之規定，訂定本系課程規劃委員會(以下簡稱本會) 設置辦法。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第二條：本會以</w:t>
      </w:r>
      <w:proofErr w:type="gramStart"/>
      <w:r w:rsidRPr="003C39AD">
        <w:rPr>
          <w:rFonts w:ascii="標楷體" w:eastAsia="標楷體" w:hAnsi="標楷體" w:hint="eastAsia"/>
        </w:rPr>
        <w:t>研</w:t>
      </w:r>
      <w:proofErr w:type="gramEnd"/>
      <w:r w:rsidRPr="003C39AD">
        <w:rPr>
          <w:rFonts w:ascii="標楷體" w:eastAsia="標楷體" w:hAnsi="標楷體" w:hint="eastAsia"/>
        </w:rPr>
        <w:t>議審訂本系各學制課程架構、學程設計、選修課程規劃與學生選課諮詢輔導，以及</w:t>
      </w:r>
      <w:r w:rsidRPr="003C39AD">
        <w:rPr>
          <w:rFonts w:ascii="標楷體" w:eastAsia="標楷體" w:hAnsi="標楷體" w:cs="新細明體" w:hint="eastAsia"/>
          <w:kern w:val="0"/>
        </w:rPr>
        <w:t>學生畢業專題</w:t>
      </w:r>
      <w:r w:rsidRPr="003C39AD">
        <w:rPr>
          <w:rFonts w:ascii="標楷體" w:eastAsia="標楷體" w:hAnsi="標楷體"/>
        </w:rPr>
        <w:t>之規劃、實施、</w:t>
      </w:r>
      <w:r w:rsidRPr="003C39AD">
        <w:rPr>
          <w:rFonts w:ascii="標楷體" w:eastAsia="標楷體" w:hAnsi="標楷體" w:hint="eastAsia"/>
        </w:rPr>
        <w:t>考</w:t>
      </w:r>
      <w:r w:rsidRPr="003C39AD">
        <w:rPr>
          <w:rFonts w:ascii="標楷體" w:eastAsia="標楷體" w:hAnsi="標楷體"/>
        </w:rPr>
        <w:t>評</w:t>
      </w:r>
      <w:r w:rsidRPr="003C39A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畢業</w:t>
      </w:r>
      <w:r w:rsidRPr="003C39AD">
        <w:rPr>
          <w:rFonts w:ascii="標楷體" w:eastAsia="標楷體" w:hAnsi="標楷體" w:cs="新細明體" w:hint="eastAsia"/>
          <w:kern w:val="0"/>
        </w:rPr>
        <w:t>證照</w:t>
      </w:r>
      <w:r>
        <w:rPr>
          <w:rFonts w:ascii="標楷體" w:eastAsia="標楷體" w:hAnsi="標楷體" w:cs="新細明體" w:hint="eastAsia"/>
          <w:kern w:val="0"/>
        </w:rPr>
        <w:t>門檻</w:t>
      </w:r>
      <w:r w:rsidRPr="003C39AD">
        <w:rPr>
          <w:rFonts w:ascii="標楷體" w:eastAsia="標楷體" w:hAnsi="標楷體" w:cs="新細明體" w:hint="eastAsia"/>
          <w:kern w:val="0"/>
        </w:rPr>
        <w:t>規劃事宜。</w:t>
      </w:r>
      <w:r w:rsidRPr="003C39AD">
        <w:rPr>
          <w:rFonts w:ascii="標楷體" w:eastAsia="標楷體" w:hAnsi="標楷體" w:hint="eastAsia"/>
        </w:rPr>
        <w:t>並定期檢討或修訂，</w:t>
      </w:r>
      <w:proofErr w:type="gramStart"/>
      <w:r w:rsidRPr="003C39AD">
        <w:rPr>
          <w:rFonts w:ascii="標楷體" w:eastAsia="標楷體" w:hAnsi="標楷體" w:hint="eastAsia"/>
        </w:rPr>
        <w:t>俾</w:t>
      </w:r>
      <w:proofErr w:type="gramEnd"/>
      <w:r w:rsidRPr="003C39AD">
        <w:rPr>
          <w:rFonts w:ascii="標楷體" w:eastAsia="標楷體" w:hAnsi="標楷體" w:hint="eastAsia"/>
        </w:rPr>
        <w:t>以發揮特色教學研究發展重點，並能落實本系教學的宗旨。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第三條：本會委員產生方式如下：</w:t>
      </w:r>
    </w:p>
    <w:p w:rsidR="004574A6" w:rsidRPr="003C39AD" w:rsidRDefault="004574A6" w:rsidP="004574A6">
      <w:pPr>
        <w:numPr>
          <w:ilvl w:val="0"/>
          <w:numId w:val="1"/>
        </w:numPr>
        <w:tabs>
          <w:tab w:val="clear" w:pos="480"/>
          <w:tab w:val="num" w:pos="1080"/>
        </w:tabs>
        <w:ind w:left="482" w:firstLine="62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/>
        </w:rPr>
        <w:t>系主任為</w:t>
      </w:r>
      <w:r w:rsidRPr="003C39AD">
        <w:rPr>
          <w:rFonts w:ascii="標楷體" w:eastAsia="標楷體" w:hAnsi="標楷體" w:hint="eastAsia"/>
        </w:rPr>
        <w:t>本會當然委員及本</w:t>
      </w:r>
      <w:proofErr w:type="gramStart"/>
      <w:r w:rsidRPr="003C39AD">
        <w:rPr>
          <w:rFonts w:ascii="標楷體" w:eastAsia="標楷體" w:hAnsi="標楷體" w:hint="eastAsia"/>
        </w:rPr>
        <w:t>會</w:t>
      </w:r>
      <w:proofErr w:type="gramEnd"/>
      <w:r w:rsidRPr="003C39AD">
        <w:rPr>
          <w:rFonts w:ascii="標楷體" w:eastAsia="標楷體" w:hAnsi="標楷體" w:hint="eastAsia"/>
        </w:rPr>
        <w:t>會議</w:t>
      </w:r>
      <w:r w:rsidRPr="003C39AD">
        <w:rPr>
          <w:rFonts w:ascii="標楷體" w:eastAsia="標楷體" w:hAnsi="標楷體"/>
        </w:rPr>
        <w:t>召集人</w:t>
      </w:r>
      <w:r w:rsidRPr="003C39AD">
        <w:rPr>
          <w:rFonts w:ascii="標楷體" w:eastAsia="標楷體" w:hAnsi="標楷體" w:hint="eastAsia"/>
        </w:rPr>
        <w:t>。</w:t>
      </w:r>
    </w:p>
    <w:p w:rsidR="004574A6" w:rsidRPr="003C39AD" w:rsidRDefault="004574A6" w:rsidP="004574A6">
      <w:pPr>
        <w:numPr>
          <w:ilvl w:val="0"/>
          <w:numId w:val="1"/>
        </w:numPr>
        <w:tabs>
          <w:tab w:val="clear" w:pos="480"/>
          <w:tab w:val="num" w:pos="1080"/>
        </w:tabs>
        <w:ind w:left="482" w:firstLine="62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各學群老師推選該學群委員二員。</w:t>
      </w:r>
    </w:p>
    <w:p w:rsidR="004574A6" w:rsidRPr="003C39AD" w:rsidRDefault="004574A6" w:rsidP="004574A6">
      <w:pPr>
        <w:numPr>
          <w:ilvl w:val="0"/>
          <w:numId w:val="1"/>
        </w:numPr>
        <w:tabs>
          <w:tab w:val="num" w:pos="1080"/>
        </w:tabs>
        <w:ind w:left="482" w:firstLine="62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學群</w:t>
      </w:r>
      <w:r w:rsidRPr="003C39AD">
        <w:rPr>
          <w:rFonts w:ascii="標楷體" w:eastAsia="標楷體" w:hAnsi="標楷體"/>
        </w:rPr>
        <w:t>委員互相推選</w:t>
      </w:r>
      <w:r w:rsidRPr="003C39AD">
        <w:rPr>
          <w:rFonts w:ascii="標楷體" w:eastAsia="標楷體" w:hAnsi="標楷體" w:hint="eastAsia"/>
        </w:rPr>
        <w:t>本會副</w:t>
      </w:r>
      <w:r w:rsidRPr="003C39AD">
        <w:rPr>
          <w:rFonts w:ascii="標楷體" w:eastAsia="標楷體" w:hAnsi="標楷體"/>
        </w:rPr>
        <w:t>召集人</w:t>
      </w:r>
      <w:r w:rsidRPr="003C39AD">
        <w:rPr>
          <w:rFonts w:ascii="標楷體" w:eastAsia="標楷體" w:hAnsi="標楷體" w:hint="eastAsia"/>
        </w:rPr>
        <w:t>一員。</w:t>
      </w:r>
    </w:p>
    <w:p w:rsidR="004574A6" w:rsidRPr="003C39AD" w:rsidRDefault="004574A6" w:rsidP="004574A6">
      <w:pPr>
        <w:numPr>
          <w:ilvl w:val="0"/>
          <w:numId w:val="1"/>
        </w:numPr>
        <w:tabs>
          <w:tab w:val="num" w:pos="1080"/>
        </w:tabs>
        <w:ind w:left="482" w:firstLine="62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本系票選之學院級課程規劃委員會代表為本會當然委員。</w:t>
      </w:r>
    </w:p>
    <w:p w:rsidR="004574A6" w:rsidRPr="003C39AD" w:rsidRDefault="004574A6" w:rsidP="004574A6">
      <w:pPr>
        <w:numPr>
          <w:ilvl w:val="0"/>
          <w:numId w:val="1"/>
        </w:numPr>
        <w:tabs>
          <w:tab w:val="num" w:pos="1080"/>
        </w:tabs>
        <w:ind w:left="482" w:firstLine="62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另聘校外學者專家一〜三人為聘任委員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第四條：</w:t>
      </w:r>
      <w:r w:rsidRPr="003C39AD">
        <w:rPr>
          <w:rFonts w:ascii="標楷體" w:eastAsia="標楷體" w:hAnsi="標楷體"/>
        </w:rPr>
        <w:t>本會委員任期二年，</w:t>
      </w:r>
      <w:proofErr w:type="gramStart"/>
      <w:r w:rsidRPr="003C39AD">
        <w:rPr>
          <w:rFonts w:ascii="標楷體" w:eastAsia="標楷體" w:hAnsi="標楷體"/>
        </w:rPr>
        <w:t>採</w:t>
      </w:r>
      <w:proofErr w:type="gramEnd"/>
      <w:r w:rsidRPr="003C39AD">
        <w:rPr>
          <w:rFonts w:ascii="標楷體" w:eastAsia="標楷體" w:hAnsi="標楷體"/>
        </w:rPr>
        <w:t>學年制，連選得連任。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第五條：</w:t>
      </w:r>
      <w:r w:rsidRPr="003C39AD">
        <w:rPr>
          <w:rFonts w:ascii="標楷體" w:eastAsia="標楷體" w:hAnsi="標楷體"/>
        </w:rPr>
        <w:t>開會時系主任因事不能主持會議時，由</w:t>
      </w:r>
      <w:r w:rsidRPr="003C39AD">
        <w:rPr>
          <w:rFonts w:ascii="標楷體" w:eastAsia="標楷體" w:hAnsi="標楷體" w:hint="eastAsia"/>
        </w:rPr>
        <w:t>副召集人</w:t>
      </w:r>
      <w:r w:rsidRPr="003C39AD">
        <w:rPr>
          <w:rFonts w:ascii="標楷體" w:eastAsia="標楷體" w:hAnsi="標楷體"/>
        </w:rPr>
        <w:t>代理。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第六條：</w:t>
      </w:r>
      <w:r w:rsidRPr="003C39AD">
        <w:rPr>
          <w:rFonts w:ascii="標楷體" w:eastAsia="標楷體" w:hAnsi="標楷體"/>
        </w:rPr>
        <w:t>本會業務由</w:t>
      </w:r>
      <w:r w:rsidRPr="003C39AD">
        <w:rPr>
          <w:rFonts w:ascii="標楷體" w:eastAsia="標楷體" w:hAnsi="標楷體" w:hint="eastAsia"/>
        </w:rPr>
        <w:t>課程規劃委員會副召集人負責承辦，並由</w:t>
      </w:r>
      <w:r w:rsidRPr="003C39AD">
        <w:rPr>
          <w:rFonts w:ascii="標楷體" w:eastAsia="標楷體" w:hAnsi="標楷體"/>
        </w:rPr>
        <w:t>系助理</w:t>
      </w:r>
      <w:r w:rsidRPr="003C39AD">
        <w:rPr>
          <w:rFonts w:ascii="標楷體" w:eastAsia="標楷體" w:hAnsi="標楷體" w:hint="eastAsia"/>
        </w:rPr>
        <w:t>協辦</w:t>
      </w:r>
      <w:r w:rsidRPr="003C39AD">
        <w:rPr>
          <w:rFonts w:ascii="標楷體" w:eastAsia="標楷體" w:hAnsi="標楷體"/>
        </w:rPr>
        <w:t>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第七條：</w:t>
      </w:r>
      <w:r w:rsidRPr="003C39AD">
        <w:rPr>
          <w:rFonts w:eastAsia="標楷體" w:hint="eastAsia"/>
          <w:bCs/>
        </w:rPr>
        <w:t>本會議定期得於每學期初、末各召開一次</w:t>
      </w:r>
      <w:r w:rsidRPr="003C39AD">
        <w:rPr>
          <w:rFonts w:ascii="標楷體" w:eastAsia="標楷體" w:hAnsi="標楷體"/>
        </w:rPr>
        <w:t>，並視需要得召開臨時會。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第八條：</w:t>
      </w:r>
      <w:r w:rsidRPr="003C39AD">
        <w:rPr>
          <w:rFonts w:ascii="標楷體" w:eastAsia="標楷體" w:hAnsi="標楷體"/>
        </w:rPr>
        <w:t>本會之決議，須經系</w:t>
      </w:r>
      <w:proofErr w:type="gramStart"/>
      <w:r w:rsidRPr="003C39AD">
        <w:rPr>
          <w:rFonts w:ascii="標楷體" w:eastAsia="標楷體" w:hAnsi="標楷體"/>
        </w:rPr>
        <w:t>務</w:t>
      </w:r>
      <w:proofErr w:type="gramEnd"/>
      <w:r w:rsidRPr="003C39AD">
        <w:rPr>
          <w:rFonts w:ascii="標楷體" w:eastAsia="標楷體" w:hAnsi="標楷體"/>
        </w:rPr>
        <w:t>會議通過後始生效。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第九條：</w:t>
      </w:r>
      <w:r w:rsidRPr="003C39AD">
        <w:rPr>
          <w:rFonts w:ascii="標楷體" w:eastAsia="標楷體" w:hAnsi="標楷體"/>
        </w:rPr>
        <w:t>本會得經會議決議委請本校專任教師進行課程發展之專案研究。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第十條：</w:t>
      </w:r>
      <w:r w:rsidRPr="003C39AD">
        <w:rPr>
          <w:rFonts w:ascii="標楷體" w:eastAsia="標楷體" w:hAnsi="標楷體"/>
        </w:rPr>
        <w:t>本會開會時，得視需要邀請校內外專家、學者、相關單位人員列席指導，報告或說明</w:t>
      </w:r>
      <w:r w:rsidRPr="003C39AD">
        <w:rPr>
          <w:rFonts w:ascii="標楷體" w:eastAsia="標楷體" w:hAnsi="標楷體" w:hint="eastAsia"/>
        </w:rPr>
        <w:t>，討論課程規劃時應有學生代表參與</w:t>
      </w:r>
      <w:r w:rsidRPr="003C39AD">
        <w:rPr>
          <w:rFonts w:ascii="標楷體" w:eastAsia="標楷體" w:hAnsi="標楷體"/>
        </w:rPr>
        <w:t>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hint="eastAsia"/>
        </w:rPr>
        <w:t>第十一條：本會施行細則另訂之。</w:t>
      </w:r>
    </w:p>
    <w:p w:rsidR="004574A6" w:rsidRPr="003C39AD" w:rsidRDefault="004574A6" w:rsidP="004574A6">
      <w:pPr>
        <w:ind w:left="900" w:hangingChars="375" w:hanging="900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第十二條：本設置辦法經系</w:t>
      </w:r>
      <w:proofErr w:type="gramStart"/>
      <w:r w:rsidRPr="003C39AD">
        <w:rPr>
          <w:rFonts w:ascii="標楷體" w:eastAsia="標楷體" w:hAnsi="標楷體" w:hint="eastAsia"/>
        </w:rPr>
        <w:t>務</w:t>
      </w:r>
      <w:proofErr w:type="gramEnd"/>
      <w:r w:rsidRPr="003C39AD">
        <w:rPr>
          <w:rFonts w:ascii="標楷體" w:eastAsia="標楷體" w:hAnsi="標楷體" w:hint="eastAsia"/>
        </w:rPr>
        <w:t>會議通過，提本校課程規劃委員會備查後實施，修正時亦同。</w:t>
      </w:r>
    </w:p>
    <w:p w:rsidR="00CE3668" w:rsidRPr="004574A6" w:rsidRDefault="00CE3668">
      <w:bookmarkStart w:id="0" w:name="_GoBack"/>
      <w:bookmarkEnd w:id="0"/>
    </w:p>
    <w:sectPr w:rsidR="00CE3668" w:rsidRPr="00457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480"/>
    <w:multiLevelType w:val="hybridMultilevel"/>
    <w:tmpl w:val="4D02CB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D"/>
    <w:rsid w:val="004574A6"/>
    <w:rsid w:val="0074304D"/>
    <w:rsid w:val="00C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2013-10-19T07:39:00Z</dcterms:created>
  <dcterms:modified xsi:type="dcterms:W3CDTF">2013-10-19T07:39:00Z</dcterms:modified>
</cp:coreProperties>
</file>